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7D4B" w14:textId="77777777" w:rsidR="004672B1" w:rsidRPr="00FF1032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>УТВЕРЖДЕНО</w:t>
      </w:r>
    </w:p>
    <w:p w14:paraId="566A82B5" w14:textId="77777777" w:rsidR="000212B2" w:rsidRPr="00FF1032" w:rsidRDefault="00213D25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>Решением Общего собрания</w:t>
      </w:r>
      <w:r w:rsidR="004672B1" w:rsidRPr="00FF1032">
        <w:rPr>
          <w:rFonts w:ascii="Times New Roman" w:hAnsi="Times New Roman"/>
          <w:b/>
        </w:rPr>
        <w:t xml:space="preserve"> членов </w:t>
      </w:r>
    </w:p>
    <w:p w14:paraId="4F253923" w14:textId="77777777" w:rsidR="004672B1" w:rsidRPr="00FF1032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 xml:space="preserve">Ассоциации </w:t>
      </w:r>
    </w:p>
    <w:p w14:paraId="620DD652" w14:textId="77777777" w:rsidR="004672B1" w:rsidRPr="00FF1032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 xml:space="preserve"> «Лига строительных организаций» </w:t>
      </w:r>
    </w:p>
    <w:p w14:paraId="47E3E320" w14:textId="374CDE2E" w:rsidR="004672B1" w:rsidRPr="00FF1032" w:rsidRDefault="0039074B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 xml:space="preserve">Протокол № </w:t>
      </w:r>
      <w:r w:rsidR="00AD6130" w:rsidRPr="00FF1032">
        <w:rPr>
          <w:rFonts w:ascii="Times New Roman" w:hAnsi="Times New Roman"/>
          <w:b/>
        </w:rPr>
        <w:t>3</w:t>
      </w:r>
      <w:r w:rsidR="00D90C0A">
        <w:rPr>
          <w:rFonts w:ascii="Times New Roman" w:hAnsi="Times New Roman"/>
          <w:b/>
        </w:rPr>
        <w:t>6</w:t>
      </w:r>
      <w:r w:rsidR="00AD6130" w:rsidRPr="00FF1032">
        <w:rPr>
          <w:rFonts w:ascii="Times New Roman" w:hAnsi="Times New Roman"/>
          <w:b/>
        </w:rPr>
        <w:t xml:space="preserve"> </w:t>
      </w:r>
      <w:r w:rsidR="004672B1" w:rsidRPr="00FF1032">
        <w:rPr>
          <w:rFonts w:ascii="Times New Roman" w:hAnsi="Times New Roman"/>
          <w:b/>
        </w:rPr>
        <w:t>от «</w:t>
      </w:r>
      <w:r w:rsidR="00D90C0A">
        <w:rPr>
          <w:rFonts w:ascii="Times New Roman" w:hAnsi="Times New Roman"/>
          <w:b/>
        </w:rPr>
        <w:t>19</w:t>
      </w:r>
      <w:r w:rsidR="004672B1" w:rsidRPr="00FF1032">
        <w:rPr>
          <w:rFonts w:ascii="Times New Roman" w:hAnsi="Times New Roman"/>
          <w:b/>
        </w:rPr>
        <w:t xml:space="preserve">» </w:t>
      </w:r>
      <w:r w:rsidR="00D90C0A">
        <w:rPr>
          <w:rFonts w:ascii="Times New Roman" w:hAnsi="Times New Roman"/>
          <w:b/>
        </w:rPr>
        <w:t>декабря</w:t>
      </w:r>
      <w:r w:rsidRPr="00FF1032">
        <w:rPr>
          <w:rFonts w:ascii="Times New Roman" w:hAnsi="Times New Roman"/>
          <w:b/>
        </w:rPr>
        <w:t xml:space="preserve"> 20</w:t>
      </w:r>
      <w:r w:rsidR="00AD6130" w:rsidRPr="00FF1032">
        <w:rPr>
          <w:rFonts w:ascii="Times New Roman" w:hAnsi="Times New Roman"/>
          <w:b/>
        </w:rPr>
        <w:t>2</w:t>
      </w:r>
      <w:r w:rsidR="00A20A50">
        <w:rPr>
          <w:rFonts w:ascii="Times New Roman" w:hAnsi="Times New Roman"/>
          <w:b/>
        </w:rPr>
        <w:t>3</w:t>
      </w:r>
      <w:r w:rsidR="004672B1" w:rsidRPr="00FF1032">
        <w:rPr>
          <w:rFonts w:ascii="Times New Roman" w:hAnsi="Times New Roman"/>
          <w:b/>
        </w:rPr>
        <w:t xml:space="preserve"> г.</w:t>
      </w:r>
    </w:p>
    <w:p w14:paraId="0C8D2C94" w14:textId="77777777" w:rsidR="00B619DE" w:rsidRPr="00FF1032" w:rsidRDefault="00B619DE" w:rsidP="004672B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14:paraId="1EF3D719" w14:textId="77777777" w:rsidR="00307685" w:rsidRPr="00FF1032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0B8FAFCE" w14:textId="77777777" w:rsidR="00307685" w:rsidRPr="00FF1032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22581D85" w14:textId="77777777" w:rsidR="00307685" w:rsidRPr="00FF1032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29714D30" w14:textId="77777777" w:rsidR="00307685" w:rsidRPr="00FF1032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7AAAE40E" w14:textId="77777777" w:rsidR="00B619DE" w:rsidRPr="00FF1032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14:paraId="08FBE114" w14:textId="77777777" w:rsidR="00B619DE" w:rsidRPr="00FF1032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676A3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3211CD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19CFF" w14:textId="77777777" w:rsidR="00213D25" w:rsidRPr="00FF1032" w:rsidRDefault="00B619DE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F1032">
        <w:rPr>
          <w:rFonts w:ascii="Times New Roman" w:hAnsi="Times New Roman"/>
          <w:b/>
          <w:sz w:val="32"/>
          <w:szCs w:val="32"/>
        </w:rPr>
        <w:t>ПОЛОЖЕНИЕ</w:t>
      </w:r>
    </w:p>
    <w:p w14:paraId="5850ACF7" w14:textId="77777777" w:rsidR="00B619DE" w:rsidRPr="002C3998" w:rsidRDefault="00213D25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3998">
        <w:rPr>
          <w:rFonts w:ascii="Times New Roman" w:hAnsi="Times New Roman"/>
          <w:b/>
          <w:sz w:val="32"/>
          <w:szCs w:val="32"/>
        </w:rPr>
        <w:t>Ассоциации «Лига строительных организаций»</w:t>
      </w:r>
    </w:p>
    <w:p w14:paraId="2A0860C4" w14:textId="39F10D9F" w:rsidR="00B619DE" w:rsidRPr="002C3998" w:rsidRDefault="00B619DE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3998">
        <w:rPr>
          <w:rFonts w:ascii="Times New Roman" w:hAnsi="Times New Roman"/>
          <w:b/>
          <w:sz w:val="32"/>
          <w:szCs w:val="32"/>
        </w:rPr>
        <w:t xml:space="preserve"> «</w:t>
      </w:r>
      <w:r w:rsidR="002C3998" w:rsidRPr="002C3998">
        <w:rPr>
          <w:rFonts w:ascii="Times New Roman" w:hAnsi="Times New Roman"/>
          <w:b/>
          <w:sz w:val="32"/>
          <w:szCs w:val="32"/>
        </w:rPr>
        <w:t>О порядке ведения реестра сведений о членах Ассоциации и</w:t>
      </w:r>
      <w:r w:rsidR="002C3998" w:rsidRPr="002C399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их обязательствах</w:t>
      </w:r>
      <w:r w:rsidR="00D95EAE" w:rsidRPr="002C3998">
        <w:rPr>
          <w:rFonts w:ascii="Times New Roman" w:hAnsi="Times New Roman"/>
          <w:b/>
          <w:sz w:val="32"/>
          <w:szCs w:val="32"/>
        </w:rPr>
        <w:t>»</w:t>
      </w:r>
    </w:p>
    <w:p w14:paraId="1E74FB4C" w14:textId="77777777" w:rsidR="0039074B" w:rsidRPr="00FF1032" w:rsidRDefault="0039074B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F1032">
        <w:rPr>
          <w:rFonts w:ascii="Times New Roman" w:hAnsi="Times New Roman"/>
          <w:b/>
          <w:sz w:val="32"/>
          <w:szCs w:val="32"/>
        </w:rPr>
        <w:t>(новая редакция)</w:t>
      </w:r>
    </w:p>
    <w:p w14:paraId="08D96004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451EEC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BFF050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733031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C767C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A2CBF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3609F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9E874F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B9A97C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A7ADF8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9FE93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38346E" w14:textId="77777777" w:rsidR="00B619DE" w:rsidRPr="00FF1032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1032">
        <w:rPr>
          <w:rFonts w:ascii="Times New Roman" w:hAnsi="Times New Roman"/>
          <w:sz w:val="28"/>
          <w:szCs w:val="28"/>
        </w:rPr>
        <w:tab/>
      </w:r>
    </w:p>
    <w:p w14:paraId="0D403083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1CF2E" w14:textId="77777777" w:rsidR="00307685" w:rsidRPr="00FF1032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5FD63" w14:textId="77777777" w:rsidR="00307685" w:rsidRPr="00FF1032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AB89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F882D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580547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CF7A63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972313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295429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8E94F1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881E9" w14:textId="77777777" w:rsidR="00D95EAE" w:rsidRPr="00FF1032" w:rsidRDefault="00D95EAE" w:rsidP="002C3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7CCA8B" w14:textId="77777777" w:rsidR="00D95EAE" w:rsidRPr="00FF1032" w:rsidRDefault="00D95EAE" w:rsidP="0046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731CED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032">
        <w:rPr>
          <w:rFonts w:ascii="Times New Roman" w:hAnsi="Times New Roman"/>
          <w:b/>
          <w:sz w:val="28"/>
          <w:szCs w:val="28"/>
        </w:rPr>
        <w:t>Санкт-Петербург</w:t>
      </w:r>
    </w:p>
    <w:p w14:paraId="57296F43" w14:textId="5C7746BA" w:rsidR="004672B1" w:rsidRPr="00FF1032" w:rsidRDefault="0039074B" w:rsidP="00467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672B1" w:rsidRPr="00FF1032" w:rsidSect="008A6DC9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FF1032">
        <w:rPr>
          <w:rFonts w:ascii="Times New Roman" w:hAnsi="Times New Roman"/>
          <w:b/>
          <w:sz w:val="28"/>
          <w:szCs w:val="28"/>
        </w:rPr>
        <w:t>20</w:t>
      </w:r>
      <w:r w:rsidR="00AD6130" w:rsidRPr="00FF1032">
        <w:rPr>
          <w:rFonts w:ascii="Times New Roman" w:hAnsi="Times New Roman"/>
          <w:b/>
          <w:sz w:val="28"/>
          <w:szCs w:val="28"/>
        </w:rPr>
        <w:t>2</w:t>
      </w:r>
      <w:r w:rsidR="00214B32">
        <w:rPr>
          <w:rFonts w:ascii="Times New Roman" w:hAnsi="Times New Roman"/>
          <w:b/>
          <w:sz w:val="28"/>
          <w:szCs w:val="28"/>
        </w:rPr>
        <w:t>3</w:t>
      </w:r>
    </w:p>
    <w:p w14:paraId="6B9E3BE6" w14:textId="77777777" w:rsidR="0058275D" w:rsidRPr="00FF1032" w:rsidRDefault="0058275D" w:rsidP="00D95EAE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06CC93D" w14:textId="77777777" w:rsidR="004672B1" w:rsidRPr="00FF1032" w:rsidRDefault="002C79C8" w:rsidP="004672B1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>Общие положения</w:t>
      </w:r>
    </w:p>
    <w:p w14:paraId="5870E52D" w14:textId="77777777" w:rsidR="004672B1" w:rsidRPr="00FF1032" w:rsidRDefault="004672B1" w:rsidP="004672B1">
      <w:pPr>
        <w:spacing w:after="0" w:line="240" w:lineRule="auto"/>
        <w:rPr>
          <w:rFonts w:ascii="Times New Roman" w:hAnsi="Times New Roman"/>
        </w:rPr>
      </w:pPr>
    </w:p>
    <w:p w14:paraId="7E14DC24" w14:textId="1EF6B42F" w:rsidR="004672B1" w:rsidRPr="002C3998" w:rsidRDefault="00D95EAE" w:rsidP="002C3998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2C3998">
        <w:rPr>
          <w:rFonts w:ascii="Times New Roman" w:hAnsi="Times New Roman"/>
        </w:rPr>
        <w:t>Настоящее положение устанавливает порядок ведения</w:t>
      </w:r>
      <w:r w:rsidR="002C3998" w:rsidRPr="002C399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2C3998" w:rsidRPr="002C3998">
        <w:rPr>
          <w:rFonts w:ascii="Times New Roman" w:hAnsi="Times New Roman"/>
          <w:color w:val="000000"/>
          <w:shd w:val="clear" w:color="auto" w:fill="FFFFFF"/>
        </w:rPr>
        <w:t xml:space="preserve">реестра сведений о членах </w:t>
      </w:r>
      <w:r w:rsidR="002C3998" w:rsidRPr="002C3998">
        <w:rPr>
          <w:rFonts w:ascii="Times New Roman" w:hAnsi="Times New Roman"/>
        </w:rPr>
        <w:t xml:space="preserve">Ассоциации «Лига строительных организаций» (далее – Ассоциация) </w:t>
      </w:r>
      <w:r w:rsidR="002C3998" w:rsidRPr="002C3998">
        <w:rPr>
          <w:rFonts w:ascii="Times New Roman" w:hAnsi="Times New Roman"/>
          <w:color w:val="000000"/>
          <w:shd w:val="clear" w:color="auto" w:fill="FFFFFF"/>
        </w:rPr>
        <w:t>и их обязательствах.</w:t>
      </w:r>
    </w:p>
    <w:p w14:paraId="014E4765" w14:textId="77777777" w:rsidR="004672B1" w:rsidRPr="00FF1032" w:rsidRDefault="002C79C8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FF1032">
        <w:rPr>
          <w:rFonts w:ascii="Times New Roman" w:hAnsi="Times New Roman"/>
        </w:rPr>
        <w:t xml:space="preserve">Настоящее </w:t>
      </w:r>
      <w:r w:rsidR="009B752F" w:rsidRPr="00FF1032">
        <w:rPr>
          <w:rFonts w:ascii="Times New Roman" w:hAnsi="Times New Roman"/>
        </w:rPr>
        <w:t>положение р</w:t>
      </w:r>
      <w:r w:rsidR="000F085A" w:rsidRPr="00FF1032">
        <w:rPr>
          <w:rFonts w:ascii="Times New Roman" w:hAnsi="Times New Roman"/>
        </w:rPr>
        <w:t xml:space="preserve">азработано в соответствии с </w:t>
      </w:r>
      <w:r w:rsidR="0059584F" w:rsidRPr="00FF1032">
        <w:rPr>
          <w:rFonts w:ascii="Times New Roman" w:hAnsi="Times New Roman"/>
        </w:rPr>
        <w:t>Градостроительным кодексом Российской Федерации</w:t>
      </w:r>
      <w:r w:rsidR="009B752F" w:rsidRPr="00FF1032">
        <w:rPr>
          <w:rFonts w:ascii="Times New Roman" w:hAnsi="Times New Roman"/>
        </w:rPr>
        <w:t>, Федеральным законом «О саморегулируемых организациях»</w:t>
      </w:r>
      <w:r w:rsidR="00A72375" w:rsidRPr="00FF1032">
        <w:rPr>
          <w:rFonts w:ascii="Times New Roman" w:hAnsi="Times New Roman"/>
        </w:rPr>
        <w:t>,</w:t>
      </w:r>
      <w:r w:rsidR="006F69D7" w:rsidRPr="00FF1032">
        <w:rPr>
          <w:rFonts w:ascii="Times New Roman" w:hAnsi="Times New Roman"/>
        </w:rPr>
        <w:t xml:space="preserve"> </w:t>
      </w:r>
      <w:r w:rsidRPr="00FF1032">
        <w:rPr>
          <w:rFonts w:ascii="Times New Roman" w:hAnsi="Times New Roman"/>
        </w:rPr>
        <w:t xml:space="preserve">а также </w:t>
      </w:r>
      <w:r w:rsidR="004672B1" w:rsidRPr="00FF1032">
        <w:rPr>
          <w:rFonts w:ascii="Times New Roman" w:hAnsi="Times New Roman"/>
        </w:rPr>
        <w:t>Уставом</w:t>
      </w:r>
      <w:r w:rsidR="006F69D7" w:rsidRPr="00FF1032">
        <w:rPr>
          <w:rFonts w:ascii="Times New Roman" w:hAnsi="Times New Roman"/>
        </w:rPr>
        <w:t xml:space="preserve"> </w:t>
      </w:r>
      <w:r w:rsidR="004672B1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>.</w:t>
      </w:r>
    </w:p>
    <w:p w14:paraId="331599FA" w14:textId="45DF1DFE" w:rsidR="004672B1" w:rsidRPr="00FF1032" w:rsidRDefault="00F93A13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FF1032">
        <w:rPr>
          <w:rFonts w:ascii="Times New Roman" w:hAnsi="Times New Roman"/>
        </w:rPr>
        <w:t xml:space="preserve">Настоящее Положение принимается Общим собранием членов </w:t>
      </w:r>
      <w:r w:rsidR="00D95EAE" w:rsidRPr="00FF1032">
        <w:rPr>
          <w:rFonts w:ascii="Times New Roman" w:hAnsi="Times New Roman"/>
        </w:rPr>
        <w:t>Ассоциации</w:t>
      </w:r>
      <w:r w:rsidR="00B12442" w:rsidRPr="00FF1032">
        <w:rPr>
          <w:rFonts w:ascii="Times New Roman" w:hAnsi="Times New Roman"/>
        </w:rPr>
        <w:t xml:space="preserve"> и вступает в силу </w:t>
      </w:r>
      <w:r w:rsidR="001412AC" w:rsidRPr="00FF1032">
        <w:rPr>
          <w:rFonts w:ascii="Times New Roman" w:hAnsi="Times New Roman"/>
          <w:shd w:val="clear" w:color="auto" w:fill="FFFFFF"/>
        </w:rPr>
        <w:t>со дня внесения сведений о н</w:t>
      </w:r>
      <w:r w:rsidR="00631160" w:rsidRPr="00FF1032">
        <w:rPr>
          <w:rFonts w:ascii="Times New Roman" w:hAnsi="Times New Roman"/>
          <w:shd w:val="clear" w:color="auto" w:fill="FFFFFF"/>
        </w:rPr>
        <w:t>ем</w:t>
      </w:r>
      <w:r w:rsidR="001412AC" w:rsidRPr="00FF1032">
        <w:rPr>
          <w:rFonts w:ascii="Times New Roman" w:hAnsi="Times New Roman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FF1032">
        <w:rPr>
          <w:rFonts w:ascii="Times New Roman" w:hAnsi="Times New Roman"/>
          <w:shd w:val="clear" w:color="auto" w:fill="FFFFFF"/>
        </w:rPr>
        <w:t>о</w:t>
      </w:r>
      <w:r w:rsidR="001412AC" w:rsidRPr="00FF1032">
        <w:rPr>
          <w:rFonts w:ascii="Times New Roman" w:hAnsi="Times New Roman"/>
          <w:shd w:val="clear" w:color="auto" w:fill="FFFFFF"/>
        </w:rPr>
        <w:t xml:space="preserve"> стать</w:t>
      </w:r>
      <w:r w:rsidR="0019279F" w:rsidRPr="00FF1032">
        <w:rPr>
          <w:rFonts w:ascii="Times New Roman" w:hAnsi="Times New Roman"/>
          <w:shd w:val="clear" w:color="auto" w:fill="FFFFFF"/>
        </w:rPr>
        <w:t>ей</w:t>
      </w:r>
      <w:r w:rsidR="001412AC" w:rsidRPr="00FF1032">
        <w:rPr>
          <w:rFonts w:ascii="Times New Roman" w:hAnsi="Times New Roman"/>
          <w:shd w:val="clear" w:color="auto" w:fill="FFFFFF"/>
        </w:rPr>
        <w:t xml:space="preserve"> 55</w:t>
      </w:r>
      <w:r w:rsidR="00374FDB" w:rsidRPr="00FF1032">
        <w:rPr>
          <w:rFonts w:ascii="Times New Roman" w:hAnsi="Times New Roman"/>
          <w:shd w:val="clear" w:color="auto" w:fill="FFFFFF"/>
          <w:vertAlign w:val="superscript"/>
        </w:rPr>
        <w:t>18</w:t>
      </w:r>
      <w:r w:rsidR="00AD6130" w:rsidRPr="00FF1032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="00631160" w:rsidRPr="00FF1032">
        <w:rPr>
          <w:rFonts w:ascii="Times New Roman" w:hAnsi="Times New Roman"/>
          <w:shd w:val="clear" w:color="auto" w:fill="FFFFFF"/>
        </w:rPr>
        <w:t>Градостроительного</w:t>
      </w:r>
      <w:r w:rsidR="00AD6130" w:rsidRPr="00FF1032">
        <w:rPr>
          <w:rFonts w:ascii="Times New Roman" w:hAnsi="Times New Roman"/>
          <w:shd w:val="clear" w:color="auto" w:fill="FFFFFF"/>
        </w:rPr>
        <w:t xml:space="preserve"> </w:t>
      </w:r>
      <w:r w:rsidR="00631160" w:rsidRPr="00FF1032">
        <w:rPr>
          <w:rFonts w:ascii="Times New Roman" w:hAnsi="Times New Roman"/>
          <w:shd w:val="clear" w:color="auto" w:fill="FFFFFF"/>
        </w:rPr>
        <w:t>к</w:t>
      </w:r>
      <w:r w:rsidR="001412AC" w:rsidRPr="00FF1032">
        <w:rPr>
          <w:rFonts w:ascii="Times New Roman" w:hAnsi="Times New Roman"/>
          <w:shd w:val="clear" w:color="auto" w:fill="FFFFFF"/>
        </w:rPr>
        <w:t>одекса</w:t>
      </w:r>
      <w:r w:rsidR="00631160" w:rsidRPr="00FF1032">
        <w:rPr>
          <w:rFonts w:ascii="Times New Roman" w:hAnsi="Times New Roman"/>
          <w:shd w:val="clear" w:color="auto" w:fill="FFFFFF"/>
        </w:rPr>
        <w:t xml:space="preserve"> Р</w:t>
      </w:r>
      <w:r w:rsidR="0098526E" w:rsidRPr="00FF1032">
        <w:rPr>
          <w:rFonts w:ascii="Times New Roman" w:hAnsi="Times New Roman"/>
          <w:shd w:val="clear" w:color="auto" w:fill="FFFFFF"/>
        </w:rPr>
        <w:t xml:space="preserve">оссийской </w:t>
      </w:r>
      <w:r w:rsidR="00631160" w:rsidRPr="00FF1032">
        <w:rPr>
          <w:rFonts w:ascii="Times New Roman" w:hAnsi="Times New Roman"/>
          <w:shd w:val="clear" w:color="auto" w:fill="FFFFFF"/>
        </w:rPr>
        <w:t>Ф</w:t>
      </w:r>
      <w:r w:rsidR="0098526E" w:rsidRPr="00FF1032">
        <w:rPr>
          <w:rFonts w:ascii="Times New Roman" w:hAnsi="Times New Roman"/>
          <w:shd w:val="clear" w:color="auto" w:fill="FFFFFF"/>
        </w:rPr>
        <w:t>едерации</w:t>
      </w:r>
      <w:r w:rsidR="001412AC" w:rsidRPr="00FF1032">
        <w:rPr>
          <w:rFonts w:ascii="Times New Roman" w:hAnsi="Times New Roman"/>
          <w:shd w:val="clear" w:color="auto" w:fill="FFFFFF"/>
        </w:rPr>
        <w:t>.</w:t>
      </w:r>
    </w:p>
    <w:p w14:paraId="048F29AD" w14:textId="77777777" w:rsidR="002C3998" w:rsidRPr="002C3998" w:rsidRDefault="00EA14D6" w:rsidP="001F1F1E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C3998">
        <w:rPr>
          <w:rFonts w:ascii="Times New Roman" w:hAnsi="Times New Roman"/>
          <w:shd w:val="clear" w:color="auto" w:fill="FFFFFF"/>
        </w:rPr>
        <w:t xml:space="preserve">Реестр </w:t>
      </w:r>
      <w:r w:rsidR="00213D25" w:rsidRPr="002C3998">
        <w:rPr>
          <w:rFonts w:ascii="Times New Roman" w:hAnsi="Times New Roman"/>
          <w:shd w:val="clear" w:color="auto" w:fill="FFFFFF"/>
        </w:rPr>
        <w:t>Ассоциации</w:t>
      </w:r>
      <w:r w:rsidRPr="002C3998">
        <w:rPr>
          <w:rFonts w:ascii="Times New Roman" w:hAnsi="Times New Roman"/>
          <w:shd w:val="clear" w:color="auto" w:fill="FFFFFF"/>
        </w:rPr>
        <w:t xml:space="preserve"> представляет собой информационный ресурс, </w:t>
      </w:r>
      <w:r w:rsidR="00007193" w:rsidRPr="002C3998">
        <w:rPr>
          <w:rFonts w:ascii="Times New Roman" w:hAnsi="Times New Roman"/>
          <w:shd w:val="clear" w:color="auto" w:fill="FFFFFF"/>
        </w:rPr>
        <w:t xml:space="preserve">содержащий систематизированную </w:t>
      </w:r>
      <w:r w:rsidR="00AD6130" w:rsidRPr="002C3998">
        <w:rPr>
          <w:rFonts w:ascii="Times New Roman" w:hAnsi="Times New Roman"/>
          <w:shd w:val="clear" w:color="auto" w:fill="FFFFFF"/>
        </w:rPr>
        <w:t xml:space="preserve">информацию </w:t>
      </w:r>
      <w:r w:rsidR="002C3998" w:rsidRPr="002C3998">
        <w:rPr>
          <w:rFonts w:ascii="Times New Roman" w:hAnsi="Times New Roman"/>
          <w:color w:val="000000"/>
          <w:shd w:val="clear" w:color="auto" w:fill="FFFFFF"/>
        </w:rPr>
        <w:t>о членах Ассоциации, о лицах, прекративших членство в Ассоциации, а также сведения об их обязательствах по договорам строительного подряда, договорам подряда на осуществление сноса, заключенным членами Ассоциации с использованием конкурентных способов заключения договоров.</w:t>
      </w:r>
    </w:p>
    <w:p w14:paraId="57F7574B" w14:textId="6478B215" w:rsidR="00752D13" w:rsidRPr="002C3998" w:rsidRDefault="00752D13" w:rsidP="001F1F1E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C3998">
        <w:rPr>
          <w:rFonts w:ascii="Times New Roman" w:hAnsi="Times New Roman"/>
        </w:rPr>
        <w:t xml:space="preserve">Ассоциация ведет реестр членов </w:t>
      </w:r>
      <w:r w:rsidR="002C3998" w:rsidRPr="002C3998">
        <w:rPr>
          <w:rFonts w:ascii="Times New Roman" w:hAnsi="Times New Roman"/>
        </w:rPr>
        <w:t>Ассоциации</w:t>
      </w:r>
      <w:r w:rsidRPr="002C3998">
        <w:rPr>
          <w:rFonts w:ascii="Times New Roman" w:hAnsi="Times New Roman"/>
        </w:rPr>
        <w:t xml:space="preserve"> со дня внесения сведений о ней в государственный реестр саморегулируемых организаций в соответствии с требованиями, установленными законодательством Российской Федерации. </w:t>
      </w:r>
    </w:p>
    <w:p w14:paraId="675A64F5" w14:textId="3A83B6C8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Ассоциация обязана вести реестр членов </w:t>
      </w:r>
      <w:r w:rsidR="002C3998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в составе единого реестра сведений о членах </w:t>
      </w:r>
      <w:r w:rsidR="002C3998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и их обязательствах в соответствии с требованиями, установленными законодательством Российской Федерации. </w:t>
      </w:r>
    </w:p>
    <w:p w14:paraId="5626422D" w14:textId="39F9E610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единый реестр сведений о членах саморегулируемых организаций и их обязательствах включается информация о членах </w:t>
      </w:r>
      <w:r w:rsidR="009E2A67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о лицах, прекративших членство в </w:t>
      </w:r>
      <w:r w:rsidR="009E2A67" w:rsidRPr="00FF1032">
        <w:rPr>
          <w:rFonts w:ascii="Times New Roman" w:hAnsi="Times New Roman"/>
        </w:rPr>
        <w:t>Ассоциац</w:t>
      </w:r>
      <w:r w:rsidRPr="00FF1032">
        <w:rPr>
          <w:rFonts w:ascii="Times New Roman" w:hAnsi="Times New Roman"/>
        </w:rPr>
        <w:t xml:space="preserve">ии, а также сведения об их обязательствах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 </w:t>
      </w:r>
    </w:p>
    <w:p w14:paraId="1ACF74D9" w14:textId="38903B91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Состав сведений, содержащихся в едином реестре о членах саморегулируемых организаций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сведений, устанавливаются Правительством Российской Федерации.</w:t>
      </w:r>
    </w:p>
    <w:p w14:paraId="4A7B6216" w14:textId="42FBC363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Формирование и ведение единого реестра сведений о членах саморегулируемых организаций и их обязательствах осуществляются Национальным объединением саморегулируемых организаций, основанным на членстве лиц, осуществляющих строительство. </w:t>
      </w:r>
    </w:p>
    <w:p w14:paraId="24161950" w14:textId="2A14869A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 Сведения, содержащиеся в едином реестре сведений о членах саморегулируемых организаций и их обязательствах, подлежат размещению в сети </w:t>
      </w:r>
      <w:r w:rsidR="009E2A67" w:rsidRPr="00FF1032">
        <w:rPr>
          <w:rFonts w:ascii="Times New Roman" w:hAnsi="Times New Roman"/>
        </w:rPr>
        <w:t>«</w:t>
      </w:r>
      <w:r w:rsidRPr="00FF1032">
        <w:rPr>
          <w:rFonts w:ascii="Times New Roman" w:hAnsi="Times New Roman"/>
        </w:rPr>
        <w:t>Интернет</w:t>
      </w:r>
      <w:r w:rsidR="009E2A67" w:rsidRPr="00FF1032">
        <w:rPr>
          <w:rFonts w:ascii="Times New Roman" w:hAnsi="Times New Roman"/>
        </w:rPr>
        <w:t>»</w:t>
      </w:r>
      <w:r w:rsidRPr="00FF1032">
        <w:rPr>
          <w:rFonts w:ascii="Times New Roman" w:hAnsi="Times New Roman"/>
        </w:rPr>
        <w:t xml:space="preserve"> и должны быть доступны для ознакомления без взимания платы. </w:t>
      </w:r>
    </w:p>
    <w:p w14:paraId="5B0F2229" w14:textId="77777777" w:rsidR="004672B1" w:rsidRPr="00FF1032" w:rsidRDefault="004672B1" w:rsidP="004672B1">
      <w:pPr>
        <w:spacing w:after="0" w:line="240" w:lineRule="auto"/>
        <w:jc w:val="both"/>
        <w:rPr>
          <w:rFonts w:ascii="Times New Roman" w:hAnsi="Times New Roman"/>
        </w:rPr>
      </w:pPr>
    </w:p>
    <w:p w14:paraId="6E9E5A88" w14:textId="77777777" w:rsidR="009C1BF7" w:rsidRPr="00FF1032" w:rsidRDefault="00F93A13" w:rsidP="004672B1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</w:rPr>
      </w:pPr>
      <w:r w:rsidRPr="00FF1032">
        <w:rPr>
          <w:rFonts w:ascii="Times New Roman" w:hAnsi="Times New Roman"/>
          <w:b/>
          <w:bCs/>
        </w:rPr>
        <w:t xml:space="preserve">Реестр членов </w:t>
      </w:r>
      <w:r w:rsidR="004672B1" w:rsidRPr="00FF1032">
        <w:rPr>
          <w:rFonts w:ascii="Times New Roman" w:hAnsi="Times New Roman"/>
          <w:b/>
          <w:bCs/>
        </w:rPr>
        <w:t>Ассоциации</w:t>
      </w:r>
      <w:r w:rsidR="005D7379" w:rsidRPr="00FF1032">
        <w:rPr>
          <w:rFonts w:ascii="Times New Roman" w:hAnsi="Times New Roman"/>
          <w:b/>
          <w:bCs/>
        </w:rPr>
        <w:t>.</w:t>
      </w:r>
    </w:p>
    <w:p w14:paraId="4C03F2DD" w14:textId="77777777" w:rsidR="004672B1" w:rsidRPr="00FF1032" w:rsidRDefault="004672B1" w:rsidP="004672B1">
      <w:pPr>
        <w:pStyle w:val="a8"/>
        <w:spacing w:after="0" w:line="240" w:lineRule="auto"/>
        <w:ind w:left="284"/>
        <w:rPr>
          <w:rFonts w:ascii="Times New Roman" w:hAnsi="Times New Roman"/>
          <w:b/>
        </w:rPr>
      </w:pPr>
    </w:p>
    <w:p w14:paraId="6229B514" w14:textId="2E8E2501" w:rsidR="00AD6130" w:rsidRPr="00FF1032" w:rsidRDefault="000212B2" w:rsidP="00432C63">
      <w:pPr>
        <w:pStyle w:val="a8"/>
        <w:numPr>
          <w:ilvl w:val="1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hd w:val="clear" w:color="auto" w:fill="FFFFFF"/>
        </w:rPr>
      </w:pPr>
      <w:r w:rsidRPr="00FF1032">
        <w:rPr>
          <w:rFonts w:ascii="Times New Roman" w:hAnsi="Times New Roman"/>
        </w:rPr>
        <w:t xml:space="preserve">Реестр </w:t>
      </w:r>
      <w:r w:rsidR="007A05C5" w:rsidRPr="00FF1032">
        <w:rPr>
          <w:rFonts w:ascii="Times New Roman" w:hAnsi="Times New Roman"/>
        </w:rPr>
        <w:t xml:space="preserve">членов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– информационный ресурс, </w:t>
      </w:r>
      <w:r w:rsidR="007A05C5" w:rsidRPr="00FF1032">
        <w:rPr>
          <w:rFonts w:ascii="Times New Roman" w:hAnsi="Times New Roman"/>
        </w:rPr>
        <w:t xml:space="preserve">содержащий систематизированную </w:t>
      </w:r>
      <w:r w:rsidR="00AD6130" w:rsidRPr="00FF1032">
        <w:rPr>
          <w:rFonts w:ascii="Times New Roman" w:hAnsi="Times New Roman"/>
          <w:shd w:val="clear" w:color="auto" w:fill="FFFFFF"/>
        </w:rPr>
        <w:t>информацию о членах Ассоциации, о лицах, прекративших членство в Ассоциации, а также сведения об их обязательствах соответственно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14:paraId="6D422A90" w14:textId="77777777" w:rsidR="009E2A67" w:rsidRPr="00FF1032" w:rsidRDefault="009C1BF7" w:rsidP="009E2A67">
      <w:pPr>
        <w:pStyle w:val="a8"/>
        <w:numPr>
          <w:ilvl w:val="1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реестре членов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в отношении каждого члена должны содержаться следующие сведения:</w:t>
      </w:r>
    </w:p>
    <w:p w14:paraId="580EED69" w14:textId="2D568B58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регистрационный номер члена саморегулируемой организации, дата его регистрации в реестре; </w:t>
      </w:r>
    </w:p>
    <w:p w14:paraId="310F88E2" w14:textId="06B3B21C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сведения, позволяющие идентифицировать члена саморегулируемой организации: </w:t>
      </w:r>
    </w:p>
    <w:p w14:paraId="4E42A4CB" w14:textId="5EFFF041" w:rsidR="009E2A67" w:rsidRPr="00FF1032" w:rsidRDefault="009E2A67" w:rsidP="00931063">
      <w:pPr>
        <w:pStyle w:val="a8"/>
        <w:numPr>
          <w:ilvl w:val="3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</w:t>
      </w:r>
      <w:r w:rsidRPr="00FF1032">
        <w:rPr>
          <w:rFonts w:ascii="Times New Roman" w:hAnsi="Times New Roman"/>
        </w:rPr>
        <w:lastRenderedPageBreak/>
        <w:t xml:space="preserve">предпринимателя, место фактического осуществления деятельности (для индивидуального предпринимателя); </w:t>
      </w:r>
    </w:p>
    <w:p w14:paraId="2FF69850" w14:textId="2E80C812" w:rsidR="009E2A67" w:rsidRPr="00FF1032" w:rsidRDefault="009E2A67" w:rsidP="00931063">
      <w:pPr>
        <w:pStyle w:val="a8"/>
        <w:numPr>
          <w:ilvl w:val="3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 </w:t>
      </w:r>
    </w:p>
    <w:p w14:paraId="3BA21C53" w14:textId="34D199BB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наличии у члена Ассоциации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договоров; </w:t>
      </w:r>
    </w:p>
    <w:p w14:paraId="28D3E01C" w14:textId="49A7FB31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размере взноса в компенсационный фонд возмещения вреда, который внесен членом саморегулируемой организации; </w:t>
      </w:r>
    </w:p>
    <w:p w14:paraId="6D02C7C2" w14:textId="6BB12251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вреда; </w:t>
      </w:r>
    </w:p>
    <w:p w14:paraId="31E5A064" w14:textId="27A7B81C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размере взноса в компенсационный фонд обеспечения договорных обязательств, который внесен членом Ассоциации; </w:t>
      </w:r>
    </w:p>
    <w:p w14:paraId="01A319C4" w14:textId="685D90E0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об уровне ответственности члена Ассоциации по обязательствам по договору строительного подряда, договорам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</w:t>
      </w:r>
    </w:p>
    <w:p w14:paraId="3EC93630" w14:textId="6B28F135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соответствии члена Ассоциации условиям членства в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предусмотренным законодательством </w:t>
      </w:r>
      <w:r w:rsidR="00931063" w:rsidRPr="00FF1032">
        <w:rPr>
          <w:rFonts w:ascii="Times New Roman" w:hAnsi="Times New Roman"/>
        </w:rPr>
        <w:t xml:space="preserve">Российской </w:t>
      </w:r>
      <w:r w:rsidRPr="00FF1032">
        <w:rPr>
          <w:rFonts w:ascii="Times New Roman" w:hAnsi="Times New Roman"/>
        </w:rPr>
        <w:t xml:space="preserve">Федерации и (или) внутренними документами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; </w:t>
      </w:r>
    </w:p>
    <w:p w14:paraId="635E3B9F" w14:textId="2B125B90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результатах проведенных </w:t>
      </w:r>
      <w:r w:rsidR="00931063" w:rsidRPr="00FF1032">
        <w:rPr>
          <w:rFonts w:ascii="Times New Roman" w:hAnsi="Times New Roman"/>
        </w:rPr>
        <w:t>Ассоциацией</w:t>
      </w:r>
      <w:r w:rsidRPr="00FF1032">
        <w:rPr>
          <w:rFonts w:ascii="Times New Roman" w:hAnsi="Times New Roman"/>
        </w:rPr>
        <w:t xml:space="preserve"> проверок члена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и фактах применения к нему дисциплинарных и иных взысканий (в случае, если такие проверки проводились и (или) такие взыскания налагались); </w:t>
      </w:r>
    </w:p>
    <w:p w14:paraId="35C50D07" w14:textId="77777777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сведения о приостановлении, о возобновлении, об отказе в возобновлении права осуществлять;</w:t>
      </w:r>
      <w:r w:rsidRPr="00FF1032">
        <w:rPr>
          <w:rFonts w:ascii="Times New Roman" w:hAnsi="Times New Roman"/>
        </w:rPr>
        <w:br/>
        <w:t>2.2.10. сведения о прекращении членства индивидуального предпринимателя или юридического лица в Ассоциации;</w:t>
      </w:r>
    </w:p>
    <w:p w14:paraId="3C80715C" w14:textId="3CFE5426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сведения о наличии договора страхования гражданско</w:t>
      </w:r>
      <w:r w:rsidR="00931063" w:rsidRPr="00FF1032">
        <w:rPr>
          <w:rFonts w:ascii="Times New Roman" w:hAnsi="Times New Roman"/>
        </w:rPr>
        <w:t>й</w:t>
      </w:r>
      <w:r w:rsidRPr="00FF1032">
        <w:rPr>
          <w:rFonts w:ascii="Times New Roman" w:hAnsi="Times New Roman"/>
        </w:rPr>
        <w:t xml:space="preserve"> ответственности, в том числе сведения о страховщике (включая сведения о месте его нахождения, об имеюще</w:t>
      </w:r>
      <w:r w:rsidR="00931063" w:rsidRPr="00FF1032">
        <w:rPr>
          <w:rFonts w:ascii="Times New Roman" w:hAnsi="Times New Roman"/>
        </w:rPr>
        <w:t>й</w:t>
      </w:r>
      <w:r w:rsidRPr="00FF1032">
        <w:rPr>
          <w:rFonts w:ascii="Times New Roman" w:hAnsi="Times New Roman"/>
        </w:rPr>
        <w:t>ся лицензии и информацию, предназначенную для установления контакта) и о размере страхово</w:t>
      </w:r>
      <w:r w:rsidR="00931063" w:rsidRPr="00FF1032">
        <w:rPr>
          <w:rFonts w:ascii="Times New Roman" w:hAnsi="Times New Roman"/>
        </w:rPr>
        <w:t xml:space="preserve">й </w:t>
      </w:r>
      <w:r w:rsidRPr="00FF1032">
        <w:rPr>
          <w:rFonts w:ascii="Times New Roman" w:hAnsi="Times New Roman"/>
        </w:rPr>
        <w:t>суммы по договору страхования гражданско</w:t>
      </w:r>
      <w:r w:rsidR="00931063" w:rsidRPr="00FF1032">
        <w:rPr>
          <w:rFonts w:ascii="Times New Roman" w:hAnsi="Times New Roman"/>
        </w:rPr>
        <w:t>й</w:t>
      </w:r>
      <w:r w:rsidRPr="00FF1032">
        <w:rPr>
          <w:rFonts w:ascii="Times New Roman" w:hAnsi="Times New Roman"/>
        </w:rPr>
        <w:t xml:space="preserve"> ответственности члена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; </w:t>
      </w:r>
    </w:p>
    <w:p w14:paraId="655FB05D" w14:textId="3D2E35AB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</w:t>
      </w:r>
      <w:r w:rsidR="00931063" w:rsidRPr="00FF1032">
        <w:rPr>
          <w:rFonts w:ascii="Times New Roman" w:hAnsi="Times New Roman"/>
        </w:rPr>
        <w:t>имеющейся</w:t>
      </w:r>
      <w:r w:rsidRPr="00FF1032">
        <w:rPr>
          <w:rFonts w:ascii="Times New Roman" w:hAnsi="Times New Roman"/>
        </w:rPr>
        <w:t xml:space="preserve"> лицензии и информацию, предназначенную для установления контакта) и о размере страхово</w:t>
      </w:r>
      <w:r w:rsidR="00931063" w:rsidRPr="00FF1032">
        <w:rPr>
          <w:rFonts w:ascii="Times New Roman" w:hAnsi="Times New Roman"/>
        </w:rPr>
        <w:t>й</w:t>
      </w:r>
      <w:r w:rsidRPr="00FF1032">
        <w:rPr>
          <w:rFonts w:ascii="Times New Roman" w:hAnsi="Times New Roman"/>
        </w:rPr>
        <w:t xml:space="preserve"> суммы по договору страхования обеспечения договорных обязательств ответственности члена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; </w:t>
      </w:r>
    </w:p>
    <w:p w14:paraId="3D80A109" w14:textId="77777777" w:rsidR="002F78EC" w:rsidRPr="00FF1032" w:rsidRDefault="00AB4DC4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отношении лиц, прекративших свое членство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в реестре членов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наряду с информацией, указанной в пункте </w:t>
      </w:r>
      <w:r w:rsidR="00290A5E" w:rsidRPr="00FF1032">
        <w:rPr>
          <w:rFonts w:ascii="Times New Roman" w:hAnsi="Times New Roman"/>
        </w:rPr>
        <w:t>2.</w:t>
      </w:r>
      <w:r w:rsidR="00403B72" w:rsidRPr="00FF1032">
        <w:rPr>
          <w:rFonts w:ascii="Times New Roman" w:hAnsi="Times New Roman"/>
        </w:rPr>
        <w:t>2</w:t>
      </w:r>
      <w:r w:rsidRPr="00FF1032">
        <w:rPr>
          <w:rFonts w:ascii="Times New Roman" w:hAnsi="Times New Roman"/>
        </w:rPr>
        <w:t xml:space="preserve"> настоящего Положения, должна содержаться информация о дате прекращения членства в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и об основаниях такого прекращения.</w:t>
      </w:r>
    </w:p>
    <w:p w14:paraId="0AAE9D9B" w14:textId="2E21494E" w:rsidR="002F78EC" w:rsidRPr="00FF1032" w:rsidRDefault="006A5634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Раскрытию на официальном сайте подлежат сведения, указанные в пункте 2.2 настоящего Положения.</w:t>
      </w:r>
    </w:p>
    <w:p w14:paraId="67E0F3C9" w14:textId="77777777" w:rsidR="002F78EC" w:rsidRPr="00FF1032" w:rsidRDefault="00D81112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Ассоциация</w:t>
      </w:r>
      <w:r w:rsidR="0019132A" w:rsidRPr="00FF1032">
        <w:rPr>
          <w:rFonts w:ascii="Times New Roman" w:hAnsi="Times New Roman"/>
        </w:rPr>
        <w:t xml:space="preserve"> ведет реестр членов </w:t>
      </w:r>
      <w:r w:rsidR="002F78EC" w:rsidRPr="00FF1032">
        <w:rPr>
          <w:rFonts w:ascii="Times New Roman" w:hAnsi="Times New Roman"/>
        </w:rPr>
        <w:t>Ассоциации</w:t>
      </w:r>
      <w:r w:rsidR="0019132A" w:rsidRPr="00FF1032">
        <w:rPr>
          <w:rFonts w:ascii="Times New Roman" w:hAnsi="Times New Roman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FF1032">
        <w:rPr>
          <w:rFonts w:ascii="Times New Roman" w:hAnsi="Times New Roman"/>
        </w:rPr>
        <w:t xml:space="preserve">оссийской </w:t>
      </w:r>
      <w:r w:rsidR="0019132A" w:rsidRPr="00FF1032">
        <w:rPr>
          <w:rFonts w:ascii="Times New Roman" w:hAnsi="Times New Roman"/>
        </w:rPr>
        <w:t>Ф</w:t>
      </w:r>
      <w:r w:rsidR="00937023" w:rsidRPr="00FF1032">
        <w:rPr>
          <w:rFonts w:ascii="Times New Roman" w:hAnsi="Times New Roman"/>
        </w:rPr>
        <w:t>едерации</w:t>
      </w:r>
      <w:r w:rsidR="002F1C42" w:rsidRPr="00FF1032">
        <w:rPr>
          <w:rFonts w:ascii="Times New Roman" w:hAnsi="Times New Roman"/>
        </w:rPr>
        <w:t>.</w:t>
      </w:r>
    </w:p>
    <w:p w14:paraId="3BF553DD" w14:textId="77777777" w:rsidR="002F78EC" w:rsidRPr="00FF1032" w:rsidRDefault="0019132A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Член </w:t>
      </w:r>
      <w:r w:rsidR="00D81112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обязан уведомлять </w:t>
      </w:r>
      <w:r w:rsidR="00D81112" w:rsidRPr="00FF1032">
        <w:rPr>
          <w:rFonts w:ascii="Times New Roman" w:hAnsi="Times New Roman"/>
        </w:rPr>
        <w:t>Ассоциацию</w:t>
      </w:r>
      <w:r w:rsidRPr="00FF1032">
        <w:rPr>
          <w:rFonts w:ascii="Times New Roman" w:hAnsi="Times New Roman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</w:t>
      </w:r>
      <w:r w:rsidRPr="00FF1032">
        <w:rPr>
          <w:rFonts w:ascii="Times New Roman" w:hAnsi="Times New Roman"/>
        </w:rPr>
        <w:lastRenderedPageBreak/>
        <w:t xml:space="preserve">информации, содержащейся в реестре членов </w:t>
      </w:r>
      <w:r w:rsidR="002F78EC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>, в течение трех рабочих дней со дня, следующего за днем наступления таких событий.</w:t>
      </w:r>
    </w:p>
    <w:p w14:paraId="4D9F2A10" w14:textId="77777777" w:rsidR="009C1BF7" w:rsidRPr="00FF1032" w:rsidRDefault="00374FDB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реестре членов </w:t>
      </w:r>
      <w:r w:rsidR="00D81112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могут содерж</w:t>
      </w:r>
      <w:r w:rsidR="002D2AF8" w:rsidRPr="00FF1032">
        <w:rPr>
          <w:rFonts w:ascii="Times New Roman" w:hAnsi="Times New Roman"/>
        </w:rPr>
        <w:t>а</w:t>
      </w:r>
      <w:r w:rsidRPr="00FF1032">
        <w:rPr>
          <w:rFonts w:ascii="Times New Roman" w:hAnsi="Times New Roman"/>
        </w:rPr>
        <w:t xml:space="preserve">ться иные сведения о члене </w:t>
      </w:r>
      <w:r w:rsidR="00D81112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которые добровольно предоставлены юридическим лицом или индивидуальным предпринимателем в </w:t>
      </w:r>
      <w:r w:rsidR="00D81112" w:rsidRPr="00FF1032">
        <w:rPr>
          <w:rFonts w:ascii="Times New Roman" w:hAnsi="Times New Roman"/>
        </w:rPr>
        <w:t>Ассоциацию</w:t>
      </w:r>
      <w:r w:rsidRPr="00FF1032">
        <w:rPr>
          <w:rFonts w:ascii="Times New Roman" w:hAnsi="Times New Roman"/>
        </w:rPr>
        <w:t>.</w:t>
      </w:r>
    </w:p>
    <w:p w14:paraId="6E1D8D6A" w14:textId="77777777" w:rsidR="002F78EC" w:rsidRPr="00FF1032" w:rsidRDefault="002F78EC" w:rsidP="002F78EC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EC70108" w14:textId="77777777" w:rsidR="00A4128E" w:rsidRPr="00FF1032" w:rsidRDefault="00A4128E" w:rsidP="002F78EC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</w:rPr>
      </w:pPr>
      <w:r w:rsidRPr="00FF1032">
        <w:rPr>
          <w:rFonts w:ascii="Times New Roman" w:hAnsi="Times New Roman"/>
          <w:b/>
          <w:bCs/>
        </w:rPr>
        <w:t xml:space="preserve">Ведение реестра членов </w:t>
      </w:r>
      <w:r w:rsidR="00D81112" w:rsidRPr="00FF1032">
        <w:rPr>
          <w:rFonts w:ascii="Times New Roman" w:hAnsi="Times New Roman"/>
          <w:b/>
          <w:bCs/>
        </w:rPr>
        <w:t>Ассоциации</w:t>
      </w:r>
      <w:r w:rsidRPr="00FF1032">
        <w:rPr>
          <w:rFonts w:ascii="Times New Roman" w:hAnsi="Times New Roman"/>
          <w:b/>
          <w:bCs/>
        </w:rPr>
        <w:t>.</w:t>
      </w:r>
    </w:p>
    <w:p w14:paraId="337F94E8" w14:textId="77777777" w:rsidR="002F78EC" w:rsidRPr="00FF1032" w:rsidRDefault="002F78EC" w:rsidP="002F78EC">
      <w:pPr>
        <w:pStyle w:val="a8"/>
        <w:spacing w:after="0" w:line="240" w:lineRule="auto"/>
        <w:ind w:left="284"/>
        <w:rPr>
          <w:rFonts w:ascii="Times New Roman" w:hAnsi="Times New Roman"/>
        </w:rPr>
      </w:pPr>
    </w:p>
    <w:p w14:paraId="55C66B2D" w14:textId="77777777" w:rsidR="00931063" w:rsidRPr="00FF1032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день вступления в силу решения Ассоциация о приеме индивидуального предпринимателя или юридического лица в члены Ассоциации Ассоциация вносит в реестр членов Ассоциации сведения о приеме такого индивидуального предпринимателя или юридического лица в члены Ассоциации. </w:t>
      </w:r>
    </w:p>
    <w:p w14:paraId="40F1B3ED" w14:textId="77777777" w:rsidR="00931063" w:rsidRPr="00FF1032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об изменении уровня ответственности члена Ассоциации по обязательствам по договору строительного подряда и (или) уровня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а также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Ассоциации, вносятся в реестр членов Ассоциации в день принятия соответствующего решения. </w:t>
      </w:r>
    </w:p>
    <w:p w14:paraId="3F36BF45" w14:textId="77777777" w:rsidR="00931063" w:rsidRPr="00FF1032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Информация реестра членов посредством электронных носителей и в бумажном виде.</w:t>
      </w:r>
    </w:p>
    <w:p w14:paraId="3107777C" w14:textId="05E3CEFC" w:rsidR="00931063" w:rsidRPr="00FF1032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Генеральный директор Ассоциации, согласно определяемому им распределению обязанностей между должностными лицами осуществляет организацию работы по ведению реестра членов, в том числе: </w:t>
      </w:r>
    </w:p>
    <w:p w14:paraId="6B127638" w14:textId="1715C700" w:rsidR="00931063" w:rsidRPr="00FF1032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3.4.1. организует ведение реестра членов реестра на электронных носителях и в бумажном виде; </w:t>
      </w:r>
    </w:p>
    <w:p w14:paraId="370C0A9B" w14:textId="162EBC23" w:rsidR="00931063" w:rsidRPr="00FF1032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3.4.2. организует ведение в сети «Интернет» официального сайта Ассоциации, размещение на нем сведений, содержащихся в реестре членов Ассоциации;</w:t>
      </w:r>
    </w:p>
    <w:p w14:paraId="279FF757" w14:textId="2B0F8DF6" w:rsidR="00931063" w:rsidRPr="00FF1032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3.4.3. организует направление уведомлений в Национальное объединение саморегулируемых организаций, основанных на членстве лиц, осуществляющих строительство, в случаях, установленных действующим законодательством РФ; </w:t>
      </w:r>
    </w:p>
    <w:p w14:paraId="3EE09EAB" w14:textId="5DB6BB91" w:rsidR="00931063" w:rsidRPr="00FF1032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3.4.4. организует выдачу сведений из реестра членов Ассоциации.</w:t>
      </w:r>
    </w:p>
    <w:p w14:paraId="148127C6" w14:textId="77777777" w:rsidR="00AE68BC" w:rsidRPr="00FF1032" w:rsidRDefault="00AE68BC" w:rsidP="00D81112">
      <w:pPr>
        <w:spacing w:after="0" w:line="240" w:lineRule="auto"/>
        <w:jc w:val="both"/>
        <w:rPr>
          <w:rFonts w:ascii="Times New Roman" w:hAnsi="Times New Roman"/>
        </w:rPr>
      </w:pPr>
    </w:p>
    <w:p w14:paraId="39DF9EF0" w14:textId="77777777" w:rsidR="009C1BF7" w:rsidRPr="00FF1032" w:rsidRDefault="00E94A9E" w:rsidP="002F78EC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 xml:space="preserve">Предоставление информации из реестра членов </w:t>
      </w:r>
      <w:r w:rsidR="00D81112" w:rsidRPr="00FF1032">
        <w:rPr>
          <w:rStyle w:val="blk"/>
          <w:rFonts w:ascii="Times New Roman" w:hAnsi="Times New Roman"/>
          <w:b/>
        </w:rPr>
        <w:t>Ассоциации</w:t>
      </w:r>
      <w:r w:rsidRPr="00FF1032">
        <w:rPr>
          <w:rFonts w:ascii="Times New Roman" w:hAnsi="Times New Roman"/>
          <w:b/>
        </w:rPr>
        <w:t>.</w:t>
      </w:r>
    </w:p>
    <w:p w14:paraId="52E12604" w14:textId="77777777" w:rsidR="002F78EC" w:rsidRPr="00FF1032" w:rsidRDefault="002F78EC" w:rsidP="002F78EC">
      <w:pPr>
        <w:pStyle w:val="a8"/>
        <w:spacing w:after="0" w:line="240" w:lineRule="auto"/>
        <w:ind w:left="284"/>
        <w:rPr>
          <w:rFonts w:ascii="Times New Roman" w:hAnsi="Times New Roman"/>
          <w:b/>
        </w:rPr>
      </w:pPr>
    </w:p>
    <w:p w14:paraId="227C5693" w14:textId="77777777" w:rsidR="009C1BF7" w:rsidRPr="00FF1032" w:rsidRDefault="00AE68BC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Сведения, с</w:t>
      </w:r>
      <w:r w:rsidR="00B12442" w:rsidRPr="00FF1032">
        <w:rPr>
          <w:rFonts w:ascii="Times New Roman" w:hAnsi="Times New Roman"/>
        </w:rPr>
        <w:t>одержащиеся в р</w:t>
      </w:r>
      <w:r w:rsidR="0019132A" w:rsidRPr="00FF1032">
        <w:rPr>
          <w:rFonts w:ascii="Times New Roman" w:hAnsi="Times New Roman"/>
        </w:rPr>
        <w:t>еестре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D81112" w:rsidRPr="00FF1032">
        <w:rPr>
          <w:rFonts w:ascii="Times New Roman" w:hAnsi="Times New Roman"/>
        </w:rPr>
        <w:t xml:space="preserve"> о конкретном</w:t>
      </w:r>
      <w:r w:rsidR="006F69D7" w:rsidRPr="00FF1032">
        <w:rPr>
          <w:rFonts w:ascii="Times New Roman" w:hAnsi="Times New Roman"/>
        </w:rPr>
        <w:t xml:space="preserve"> </w:t>
      </w:r>
      <w:r w:rsidR="00D81112" w:rsidRPr="00FF1032">
        <w:rPr>
          <w:rFonts w:ascii="Times New Roman" w:hAnsi="Times New Roman"/>
        </w:rPr>
        <w:t>члене</w:t>
      </w:r>
      <w:r w:rsidRPr="00FF1032">
        <w:rPr>
          <w:rFonts w:ascii="Times New Roman" w:hAnsi="Times New Roman"/>
        </w:rPr>
        <w:t>,</w:t>
      </w:r>
      <w:r w:rsidR="0019132A" w:rsidRPr="00FF1032">
        <w:rPr>
          <w:rFonts w:ascii="Times New Roman" w:hAnsi="Times New Roman"/>
        </w:rPr>
        <w:t xml:space="preserve"> пре</w:t>
      </w:r>
      <w:r w:rsidR="00B12442" w:rsidRPr="00FF1032">
        <w:rPr>
          <w:rFonts w:ascii="Times New Roman" w:hAnsi="Times New Roman"/>
        </w:rPr>
        <w:t>доставляются в виде выписки из р</w:t>
      </w:r>
      <w:r w:rsidR="0019132A" w:rsidRPr="00FF1032">
        <w:rPr>
          <w:rFonts w:ascii="Times New Roman" w:hAnsi="Times New Roman"/>
        </w:rPr>
        <w:t>еестра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19132A" w:rsidRPr="00FF1032">
        <w:rPr>
          <w:rFonts w:ascii="Times New Roman" w:hAnsi="Times New Roman"/>
        </w:rPr>
        <w:t xml:space="preserve"> по запросам граждан и юридических лиц. Выпиской подтвержд</w:t>
      </w:r>
      <w:r w:rsidR="00B12442" w:rsidRPr="00FF1032">
        <w:rPr>
          <w:rFonts w:ascii="Times New Roman" w:hAnsi="Times New Roman"/>
        </w:rPr>
        <w:t>аются сведения, содержащиеся в р</w:t>
      </w:r>
      <w:r w:rsidR="0019132A" w:rsidRPr="00FF1032">
        <w:rPr>
          <w:rFonts w:ascii="Times New Roman" w:hAnsi="Times New Roman"/>
        </w:rPr>
        <w:t>еестре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19132A" w:rsidRPr="00FF1032">
        <w:rPr>
          <w:rFonts w:ascii="Times New Roman" w:hAnsi="Times New Roman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B12442" w:rsidRPr="00FF1032">
        <w:rPr>
          <w:rFonts w:ascii="Times New Roman" w:hAnsi="Times New Roman"/>
        </w:rPr>
        <w:t xml:space="preserve">. </w:t>
      </w:r>
    </w:p>
    <w:p w14:paraId="29AAA8B6" w14:textId="77777777" w:rsidR="002F78EC" w:rsidRPr="00FF1032" w:rsidRDefault="0019132A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Срок</w:t>
      </w:r>
      <w:r w:rsidR="00B12442" w:rsidRPr="00FF1032">
        <w:rPr>
          <w:rFonts w:ascii="Times New Roman" w:hAnsi="Times New Roman"/>
        </w:rPr>
        <w:t xml:space="preserve"> предоставления</w:t>
      </w:r>
      <w:r w:rsidR="00AE68BC" w:rsidRPr="00FF1032">
        <w:rPr>
          <w:rFonts w:ascii="Times New Roman" w:hAnsi="Times New Roman"/>
        </w:rPr>
        <w:t xml:space="preserve"> сведений,</w:t>
      </w:r>
      <w:r w:rsidR="00B12442" w:rsidRPr="00FF1032">
        <w:rPr>
          <w:rFonts w:ascii="Times New Roman" w:hAnsi="Times New Roman"/>
        </w:rPr>
        <w:t xml:space="preserve"> содержащихся в р</w:t>
      </w:r>
      <w:r w:rsidRPr="00FF1032">
        <w:rPr>
          <w:rFonts w:ascii="Times New Roman" w:hAnsi="Times New Roman"/>
        </w:rPr>
        <w:t>еестре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AE68BC" w:rsidRPr="00FF1032">
        <w:rPr>
          <w:rStyle w:val="blk"/>
          <w:rFonts w:ascii="Times New Roman" w:hAnsi="Times New Roman"/>
        </w:rPr>
        <w:t>,</w:t>
      </w:r>
      <w:r w:rsidRPr="00FF1032">
        <w:rPr>
          <w:rFonts w:ascii="Times New Roman" w:hAnsi="Times New Roman"/>
        </w:rPr>
        <w:t xml:space="preserve"> не может быть более трех рабочих дней</w:t>
      </w:r>
      <w:r w:rsidR="00B12442" w:rsidRPr="00FF1032">
        <w:rPr>
          <w:rFonts w:ascii="Times New Roman" w:hAnsi="Times New Roman"/>
        </w:rPr>
        <w:t xml:space="preserve"> со дня получения </w:t>
      </w:r>
      <w:r w:rsidR="00D81112" w:rsidRPr="00FF1032">
        <w:rPr>
          <w:rFonts w:ascii="Times New Roman" w:hAnsi="Times New Roman"/>
        </w:rPr>
        <w:t>Ассоциацией</w:t>
      </w:r>
      <w:r w:rsidRPr="00FF1032">
        <w:rPr>
          <w:rFonts w:ascii="Times New Roman" w:hAnsi="Times New Roman"/>
        </w:rPr>
        <w:t xml:space="preserve"> соответствующего запроса</w:t>
      </w:r>
      <w:r w:rsidR="00AE05D2" w:rsidRPr="00FF1032">
        <w:rPr>
          <w:rFonts w:ascii="Times New Roman" w:hAnsi="Times New Roman"/>
          <w:shd w:val="clear" w:color="auto" w:fill="FFFFFF"/>
        </w:rPr>
        <w:t>.</w:t>
      </w:r>
    </w:p>
    <w:p w14:paraId="7759B6B8" w14:textId="224652DA" w:rsidR="002F78EC" w:rsidRPr="00214B32" w:rsidRDefault="00631160" w:rsidP="009F1EF5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  <w:shd w:val="clear" w:color="auto" w:fill="FFFFFF"/>
        </w:rPr>
        <w:t xml:space="preserve">Срок действия выписки из реестра членов </w:t>
      </w:r>
      <w:r w:rsidR="00D81112" w:rsidRPr="00FF1032">
        <w:rPr>
          <w:rFonts w:ascii="Times New Roman" w:hAnsi="Times New Roman"/>
          <w:shd w:val="clear" w:color="auto" w:fill="FFFFFF"/>
        </w:rPr>
        <w:t>Ассоциации</w:t>
      </w:r>
      <w:r w:rsidRPr="00FF1032">
        <w:rPr>
          <w:rFonts w:ascii="Times New Roman" w:hAnsi="Times New Roman"/>
          <w:shd w:val="clear" w:color="auto" w:fill="FFFFFF"/>
        </w:rPr>
        <w:t xml:space="preserve"> составляет один месяц с даты ее выдачи.</w:t>
      </w:r>
    </w:p>
    <w:p w14:paraId="47C3B4DE" w14:textId="77777777" w:rsidR="00D81112" w:rsidRPr="00FF1032" w:rsidRDefault="00D81112" w:rsidP="002F78EC">
      <w:pPr>
        <w:pStyle w:val="ConsPlusNormal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032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9FE8496" w14:textId="77777777" w:rsidR="002F78EC" w:rsidRPr="00FF1032" w:rsidRDefault="002F78EC" w:rsidP="002F78E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314375" w14:textId="77777777" w:rsidR="0061617D" w:rsidRPr="00FF1032" w:rsidRDefault="0061617D" w:rsidP="0061617D">
      <w:pPr>
        <w:numPr>
          <w:ilvl w:val="1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eastAsia="Times New Roman" w:hAnsi="Times New Roman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14:paraId="20F5DEF6" w14:textId="77777777" w:rsidR="002F78EC" w:rsidRPr="00FF1032" w:rsidRDefault="00D81112" w:rsidP="002F78EC">
      <w:pPr>
        <w:pStyle w:val="ConsPlusNormal"/>
        <w:numPr>
          <w:ilvl w:val="1"/>
          <w:numId w:val="38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032">
        <w:rPr>
          <w:rFonts w:ascii="Times New Roman" w:hAnsi="Times New Roman" w:cs="Times New Roman"/>
          <w:sz w:val="22"/>
          <w:szCs w:val="22"/>
        </w:rPr>
        <w:t xml:space="preserve">После принятия (утверждения) Общим собранием членов Ассоциации настоящего Положения, а также внесенных в него изменений, оно подлежит опубликованию на сайте Ассоциации в течение 3 (трех) дней со дня принятия (утверждения) настоящего Положения. </w:t>
      </w:r>
    </w:p>
    <w:p w14:paraId="5F578FF3" w14:textId="69585A19" w:rsidR="00D81112" w:rsidRPr="00214B32" w:rsidRDefault="00D81112" w:rsidP="00D81112">
      <w:pPr>
        <w:pStyle w:val="ConsPlusNormal"/>
        <w:numPr>
          <w:ilvl w:val="1"/>
          <w:numId w:val="38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032">
        <w:rPr>
          <w:rFonts w:ascii="Times New Roman" w:hAnsi="Times New Roman" w:cs="Times New Roman"/>
          <w:sz w:val="22"/>
          <w:szCs w:val="22"/>
        </w:rPr>
        <w:t xml:space="preserve">В случае, если настоящее Положения противоречит требованиям действующего законодательства Российской Федерации, то оно действует в части, не противоречащей таким требованиям. </w:t>
      </w:r>
    </w:p>
    <w:p w14:paraId="3D3A4A00" w14:textId="77777777" w:rsidR="00D81112" w:rsidRPr="006F69D7" w:rsidRDefault="00D81112" w:rsidP="00D8111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35AAFC" w14:textId="77777777" w:rsidR="00A4128E" w:rsidRPr="006F69D7" w:rsidRDefault="00A4128E" w:rsidP="00D811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sectPr w:rsidR="00A4128E" w:rsidRPr="006F69D7" w:rsidSect="003076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259A" w14:textId="77777777" w:rsidR="002A2847" w:rsidRDefault="002A2847" w:rsidP="006A296C">
      <w:pPr>
        <w:spacing w:after="0" w:line="240" w:lineRule="auto"/>
      </w:pPr>
      <w:r>
        <w:separator/>
      </w:r>
    </w:p>
  </w:endnote>
  <w:endnote w:type="continuationSeparator" w:id="0">
    <w:p w14:paraId="062DE3F1" w14:textId="77777777" w:rsidR="002A2847" w:rsidRDefault="002A2847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1F3A" w14:textId="77777777"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</w:t>
    </w:r>
    <w:proofErr w:type="gramStart"/>
    <w:r w:rsidRPr="008A6DC9">
      <w:rPr>
        <w:rFonts w:ascii="Times New Roman" w:hAnsi="Times New Roman"/>
        <w:sz w:val="24"/>
        <w:szCs w:val="24"/>
      </w:rPr>
      <w:t>_»_</w:t>
    </w:r>
    <w:proofErr w:type="gramEnd"/>
    <w:r w:rsidRPr="008A6DC9">
      <w:rPr>
        <w:rFonts w:ascii="Times New Roman" w:hAnsi="Times New Roman"/>
        <w:sz w:val="24"/>
        <w:szCs w:val="24"/>
      </w:rPr>
      <w:t>_________ 201_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182E" w14:textId="77777777"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571820"/>
      <w:docPartObj>
        <w:docPartGallery w:val="Page Numbers (Bottom of Page)"/>
        <w:docPartUnique/>
      </w:docPartObj>
    </w:sdtPr>
    <w:sdtContent>
      <w:p w14:paraId="7E843B83" w14:textId="77777777" w:rsidR="004672B1" w:rsidRDefault="00EA3D35">
        <w:pPr>
          <w:pStyle w:val="a5"/>
          <w:jc w:val="right"/>
        </w:pPr>
        <w:r>
          <w:fldChar w:fldCharType="begin"/>
        </w:r>
        <w:r w:rsidR="004672B1">
          <w:instrText>PAGE   \* MERGEFORMAT</w:instrText>
        </w:r>
        <w:r>
          <w:fldChar w:fldCharType="separate"/>
        </w:r>
        <w:r w:rsidR="006F69D7">
          <w:rPr>
            <w:noProof/>
          </w:rPr>
          <w:t>4</w:t>
        </w:r>
        <w:r>
          <w:fldChar w:fldCharType="end"/>
        </w:r>
      </w:p>
    </w:sdtContent>
  </w:sdt>
  <w:p w14:paraId="31EC022F" w14:textId="77777777" w:rsidR="00307685" w:rsidRPr="00E82F54" w:rsidRDefault="00307685" w:rsidP="00307685">
    <w:pPr>
      <w:pStyle w:val="a5"/>
      <w:jc w:val="right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5C8B" w14:textId="77777777" w:rsidR="002A2847" w:rsidRDefault="002A2847" w:rsidP="006A296C">
      <w:pPr>
        <w:spacing w:after="0" w:line="240" w:lineRule="auto"/>
      </w:pPr>
      <w:r>
        <w:separator/>
      </w:r>
    </w:p>
  </w:footnote>
  <w:footnote w:type="continuationSeparator" w:id="0">
    <w:p w14:paraId="2A5D6E79" w14:textId="77777777" w:rsidR="002A2847" w:rsidRDefault="002A2847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1B58" w14:textId="77777777"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032" w14:textId="77777777"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14:paraId="1922A10B" w14:textId="77777777"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DD2"/>
    <w:multiLevelType w:val="hybridMultilevel"/>
    <w:tmpl w:val="0C5A29CC"/>
    <w:lvl w:ilvl="0" w:tplc="962CC4EC">
      <w:start w:val="6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5605A3"/>
    <w:multiLevelType w:val="multilevel"/>
    <w:tmpl w:val="078AB1CE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5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A600493"/>
    <w:multiLevelType w:val="multilevel"/>
    <w:tmpl w:val="3B9E7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2B5456"/>
    <w:multiLevelType w:val="multilevel"/>
    <w:tmpl w:val="1C1A6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81FE0"/>
    <w:multiLevelType w:val="multilevel"/>
    <w:tmpl w:val="3B9E7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D54A7"/>
    <w:multiLevelType w:val="multilevel"/>
    <w:tmpl w:val="A3568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5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21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59FF659A"/>
    <w:multiLevelType w:val="multilevel"/>
    <w:tmpl w:val="1B84DF70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611B0"/>
    <w:multiLevelType w:val="multilevel"/>
    <w:tmpl w:val="6FC2FEC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/>
        <w:b w:val="0"/>
        <w:color w:val="22232F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b w:val="0"/>
        <w:color w:val="22232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color w:val="22232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color w:val="22232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color w:val="22232F"/>
      </w:rPr>
    </w:lvl>
  </w:abstractNum>
  <w:abstractNum w:abstractNumId="30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1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27775000">
    <w:abstractNumId w:val="22"/>
  </w:num>
  <w:num w:numId="2" w16cid:durableId="6179915">
    <w:abstractNumId w:val="23"/>
  </w:num>
  <w:num w:numId="3" w16cid:durableId="1010185763">
    <w:abstractNumId w:val="16"/>
  </w:num>
  <w:num w:numId="4" w16cid:durableId="249236557">
    <w:abstractNumId w:val="19"/>
  </w:num>
  <w:num w:numId="5" w16cid:durableId="22027021">
    <w:abstractNumId w:val="17"/>
  </w:num>
  <w:num w:numId="6" w16cid:durableId="1379090729">
    <w:abstractNumId w:val="35"/>
  </w:num>
  <w:num w:numId="7" w16cid:durableId="858856470">
    <w:abstractNumId w:val="1"/>
  </w:num>
  <w:num w:numId="8" w16cid:durableId="1879931712">
    <w:abstractNumId w:val="27"/>
  </w:num>
  <w:num w:numId="9" w16cid:durableId="368577410">
    <w:abstractNumId w:val="10"/>
  </w:num>
  <w:num w:numId="10" w16cid:durableId="869025364">
    <w:abstractNumId w:val="28"/>
  </w:num>
  <w:num w:numId="11" w16cid:durableId="1416364733">
    <w:abstractNumId w:val="25"/>
  </w:num>
  <w:num w:numId="12" w16cid:durableId="1551263426">
    <w:abstractNumId w:val="5"/>
  </w:num>
  <w:num w:numId="13" w16cid:durableId="779110108">
    <w:abstractNumId w:val="37"/>
  </w:num>
  <w:num w:numId="14" w16cid:durableId="754786728">
    <w:abstractNumId w:val="15"/>
  </w:num>
  <w:num w:numId="15" w16cid:durableId="2123306717">
    <w:abstractNumId w:val="13"/>
  </w:num>
  <w:num w:numId="16" w16cid:durableId="1164399514">
    <w:abstractNumId w:val="6"/>
  </w:num>
  <w:num w:numId="17" w16cid:durableId="2033529566">
    <w:abstractNumId w:val="24"/>
  </w:num>
  <w:num w:numId="18" w16cid:durableId="1431701344">
    <w:abstractNumId w:val="34"/>
  </w:num>
  <w:num w:numId="19" w16cid:durableId="502013037">
    <w:abstractNumId w:val="31"/>
  </w:num>
  <w:num w:numId="20" w16cid:durableId="1922056258">
    <w:abstractNumId w:val="32"/>
  </w:num>
  <w:num w:numId="21" w16cid:durableId="1971323580">
    <w:abstractNumId w:val="0"/>
  </w:num>
  <w:num w:numId="22" w16cid:durableId="363797657">
    <w:abstractNumId w:val="36"/>
  </w:num>
  <w:num w:numId="23" w16cid:durableId="1599438053">
    <w:abstractNumId w:val="40"/>
  </w:num>
  <w:num w:numId="24" w16cid:durableId="1619681288">
    <w:abstractNumId w:val="38"/>
  </w:num>
  <w:num w:numId="25" w16cid:durableId="544953779">
    <w:abstractNumId w:val="39"/>
  </w:num>
  <w:num w:numId="26" w16cid:durableId="741878267">
    <w:abstractNumId w:val="33"/>
  </w:num>
  <w:num w:numId="27" w16cid:durableId="1328436890">
    <w:abstractNumId w:val="3"/>
  </w:num>
  <w:num w:numId="28" w16cid:durableId="1491674385">
    <w:abstractNumId w:val="7"/>
  </w:num>
  <w:num w:numId="29" w16cid:durableId="1186678440">
    <w:abstractNumId w:val="26"/>
  </w:num>
  <w:num w:numId="30" w16cid:durableId="1405757511">
    <w:abstractNumId w:val="21"/>
  </w:num>
  <w:num w:numId="31" w16cid:durableId="1021586072">
    <w:abstractNumId w:val="20"/>
  </w:num>
  <w:num w:numId="32" w16cid:durableId="1395153488">
    <w:abstractNumId w:val="30"/>
  </w:num>
  <w:num w:numId="33" w16cid:durableId="941105498">
    <w:abstractNumId w:val="14"/>
  </w:num>
  <w:num w:numId="34" w16cid:durableId="1868255474">
    <w:abstractNumId w:val="18"/>
  </w:num>
  <w:num w:numId="35" w16cid:durableId="168404405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844317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50144862">
    <w:abstractNumId w:val="8"/>
  </w:num>
  <w:num w:numId="38" w16cid:durableId="694501496">
    <w:abstractNumId w:val="9"/>
  </w:num>
  <w:num w:numId="39" w16cid:durableId="9622714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9075560">
    <w:abstractNumId w:val="11"/>
  </w:num>
  <w:num w:numId="41" w16cid:durableId="64032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DE"/>
    <w:rsid w:val="00007193"/>
    <w:rsid w:val="000072A9"/>
    <w:rsid w:val="00007D68"/>
    <w:rsid w:val="00021216"/>
    <w:rsid w:val="000212B2"/>
    <w:rsid w:val="00024023"/>
    <w:rsid w:val="00056067"/>
    <w:rsid w:val="00057B06"/>
    <w:rsid w:val="00072738"/>
    <w:rsid w:val="00073607"/>
    <w:rsid w:val="00081E0E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75C55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1250D"/>
    <w:rsid w:val="00213D25"/>
    <w:rsid w:val="00214B32"/>
    <w:rsid w:val="00245CB0"/>
    <w:rsid w:val="002502F2"/>
    <w:rsid w:val="00267F28"/>
    <w:rsid w:val="002879B9"/>
    <w:rsid w:val="00290A5E"/>
    <w:rsid w:val="00291733"/>
    <w:rsid w:val="002A2847"/>
    <w:rsid w:val="002C3998"/>
    <w:rsid w:val="002C6DBB"/>
    <w:rsid w:val="002C79C8"/>
    <w:rsid w:val="002D06C6"/>
    <w:rsid w:val="002D2AF8"/>
    <w:rsid w:val="002E0A87"/>
    <w:rsid w:val="002E2FBF"/>
    <w:rsid w:val="002F1C42"/>
    <w:rsid w:val="002F78EC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074B"/>
    <w:rsid w:val="00392090"/>
    <w:rsid w:val="003C07FC"/>
    <w:rsid w:val="003D24E1"/>
    <w:rsid w:val="00403B72"/>
    <w:rsid w:val="0041232F"/>
    <w:rsid w:val="0042381B"/>
    <w:rsid w:val="00432C63"/>
    <w:rsid w:val="004412E5"/>
    <w:rsid w:val="00445D20"/>
    <w:rsid w:val="00452245"/>
    <w:rsid w:val="00455F3C"/>
    <w:rsid w:val="004672B1"/>
    <w:rsid w:val="004A0FC2"/>
    <w:rsid w:val="004A56AE"/>
    <w:rsid w:val="004D123E"/>
    <w:rsid w:val="004D344B"/>
    <w:rsid w:val="004D4140"/>
    <w:rsid w:val="004E4DD3"/>
    <w:rsid w:val="004E57E2"/>
    <w:rsid w:val="005020C3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1617D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FC"/>
    <w:rsid w:val="006F69D7"/>
    <w:rsid w:val="00700676"/>
    <w:rsid w:val="0071038C"/>
    <w:rsid w:val="00733CE6"/>
    <w:rsid w:val="00745B2D"/>
    <w:rsid w:val="00752D13"/>
    <w:rsid w:val="00753221"/>
    <w:rsid w:val="007627DA"/>
    <w:rsid w:val="00764527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4722"/>
    <w:rsid w:val="00897D73"/>
    <w:rsid w:val="008C5A88"/>
    <w:rsid w:val="008D10D4"/>
    <w:rsid w:val="008D166A"/>
    <w:rsid w:val="008E4212"/>
    <w:rsid w:val="008F3AF4"/>
    <w:rsid w:val="00914D39"/>
    <w:rsid w:val="00931063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E2A67"/>
    <w:rsid w:val="009F0CDE"/>
    <w:rsid w:val="009F1EF5"/>
    <w:rsid w:val="00A145ED"/>
    <w:rsid w:val="00A20A50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D6130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3F3"/>
    <w:rsid w:val="00BB0C99"/>
    <w:rsid w:val="00BC1D2E"/>
    <w:rsid w:val="00BE25D3"/>
    <w:rsid w:val="00C02D4C"/>
    <w:rsid w:val="00C03685"/>
    <w:rsid w:val="00C06B6A"/>
    <w:rsid w:val="00C40050"/>
    <w:rsid w:val="00C464EB"/>
    <w:rsid w:val="00C5304D"/>
    <w:rsid w:val="00C62DC2"/>
    <w:rsid w:val="00C659E5"/>
    <w:rsid w:val="00C6734C"/>
    <w:rsid w:val="00C85BD0"/>
    <w:rsid w:val="00C90C89"/>
    <w:rsid w:val="00C94D66"/>
    <w:rsid w:val="00C96E24"/>
    <w:rsid w:val="00CA4359"/>
    <w:rsid w:val="00CC3E6E"/>
    <w:rsid w:val="00CC61EF"/>
    <w:rsid w:val="00CC6FF7"/>
    <w:rsid w:val="00CD1690"/>
    <w:rsid w:val="00CE5358"/>
    <w:rsid w:val="00CF6F70"/>
    <w:rsid w:val="00D12E65"/>
    <w:rsid w:val="00D17F56"/>
    <w:rsid w:val="00D22954"/>
    <w:rsid w:val="00D22DC2"/>
    <w:rsid w:val="00D81112"/>
    <w:rsid w:val="00D8602A"/>
    <w:rsid w:val="00D87EFA"/>
    <w:rsid w:val="00D90C0A"/>
    <w:rsid w:val="00D95153"/>
    <w:rsid w:val="00D95EAE"/>
    <w:rsid w:val="00DB1AC3"/>
    <w:rsid w:val="00DB551F"/>
    <w:rsid w:val="00DB6620"/>
    <w:rsid w:val="00DB72EF"/>
    <w:rsid w:val="00DB7373"/>
    <w:rsid w:val="00DB79E8"/>
    <w:rsid w:val="00DC0C33"/>
    <w:rsid w:val="00DC3947"/>
    <w:rsid w:val="00DF1D28"/>
    <w:rsid w:val="00DF2752"/>
    <w:rsid w:val="00DF72B8"/>
    <w:rsid w:val="00E100C6"/>
    <w:rsid w:val="00E2766D"/>
    <w:rsid w:val="00E56365"/>
    <w:rsid w:val="00E578D2"/>
    <w:rsid w:val="00E768BF"/>
    <w:rsid w:val="00E82F54"/>
    <w:rsid w:val="00E94A9E"/>
    <w:rsid w:val="00EA14D6"/>
    <w:rsid w:val="00EA3D35"/>
    <w:rsid w:val="00EA3F05"/>
    <w:rsid w:val="00EB0D85"/>
    <w:rsid w:val="00EB6AEA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A479"/>
  <w15:docId w15:val="{BA10D24F-3806-EA43-9ADD-7CEA379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customStyle="1" w:styleId="ConsPlusNormal">
    <w:name w:val="ConsPlusNormal"/>
    <w:rsid w:val="00D811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Normal (Web)"/>
    <w:basedOn w:val="a"/>
    <w:uiPriority w:val="99"/>
    <w:unhideWhenUsed/>
    <w:rsid w:val="00467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9">
    <w:name w:val="w9"/>
    <w:basedOn w:val="a0"/>
    <w:rsid w:val="00752D13"/>
  </w:style>
  <w:style w:type="character" w:customStyle="1" w:styleId="cmd">
    <w:name w:val="cmd"/>
    <w:basedOn w:val="a0"/>
    <w:rsid w:val="0075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2167-5443-4B05-850A-146941B6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Microsoft Office User</cp:lastModifiedBy>
  <cp:revision>5</cp:revision>
  <cp:lastPrinted>2022-12-14T13:04:00Z</cp:lastPrinted>
  <dcterms:created xsi:type="dcterms:W3CDTF">2023-06-13T19:48:00Z</dcterms:created>
  <dcterms:modified xsi:type="dcterms:W3CDTF">2023-12-12T10:36:00Z</dcterms:modified>
</cp:coreProperties>
</file>